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color w:val="ff33cc"/>
          <w:sz w:val="32"/>
          <w:szCs w:val="32"/>
        </w:rPr>
      </w:pPr>
      <w:bookmarkStart w:colFirst="0" w:colLast="0" w:name="_r5lsebvkzztn" w:id="0"/>
      <w:bookmarkEnd w:id="0"/>
      <w:r w:rsidDel="00000000" w:rsidR="00000000" w:rsidRPr="00000000">
        <w:rPr>
          <w:b w:val="1"/>
          <w:bCs w:val="1"/>
          <w:color w:val="ff33cc"/>
          <w:sz w:val="32"/>
          <w:szCs w:val="32"/>
          <w:rtl w:val="0"/>
        </w:rPr>
        <w:t xml:space="preserve">Competency Check: Grooming horses</w:t>
      </w:r>
    </w:p>
    <w:p w:rsidR="00000000" w:rsidDel="00000000" w:rsidP="00000000" w:rsidRDefault="00000000" w:rsidRPr="00000000" w14:paraId="00000002">
      <w:pPr>
        <w:spacing w:befor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Employee name:_________________________________________________  Date:____________</w:t>
      </w:r>
    </w:p>
    <w:tbl>
      <w:tblPr>
        <w:tblStyle w:val="Table1"/>
        <w:tblW w:w="10207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4"/>
        <w:gridCol w:w="6095"/>
        <w:gridCol w:w="850"/>
        <w:gridCol w:w="709"/>
        <w:gridCol w:w="709"/>
        <w:tblGridChange w:id="0">
          <w:tblGrid>
            <w:gridCol w:w="1844"/>
            <w:gridCol w:w="6095"/>
            <w:gridCol w:w="850"/>
            <w:gridCol w:w="709"/>
            <w:gridCol w:w="709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Context: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This Competency Checklist covers the process of grooming a horse and covers the following performance criteria: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Preparing for grooming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Groom horses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Complete grooming process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Points of the horse</w:t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Applicants must have successfully demonstrated the ability to perform the performance criteria in order to be deemed competent to groom horses.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Grooming horses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Task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Performance Criteria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Competent (C) Not Yet Competent (NYC)</w:t>
            </w:r>
          </w:p>
        </w:tc>
      </w:tr>
      <w:tr>
        <w:trPr>
          <w:cantSplit w:val="0"/>
          <w:trHeight w:val="1275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1: Preparing for grooming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Grooming equipment is selected and the use of each tool explained: Brushes, combs, hoof pick etc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Horse is checked for soundness by: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Visually looking for lumps, bumps, bites, scratches, lameness etc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Running GLOVELESS hands over the horses body, under where the saddle and bridle sits and around the girth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36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Any obvious signs of injury/ discomfort are reported to a Racing Hearts staff member</w:t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4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2: Groom Horses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Horse is either held in hand by a second person, or tied up as outlined in “Competence Check – Tie Up”.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Handler stands in a safe position to the side of the horse, neither directly in front nor behind as the horse can’t see you there</w:t>
            </w:r>
            <w:r w:rsidDel="00000000" w:rsidR="00000000" w:rsidRPr="00000000">
              <w:rPr>
                <w:rtl w:val="0"/>
              </w:rPr>
              <w:t xml:space="preserve"> and on the same side as the person grooming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Regular contact is made with the horse by the spare hand.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Demonstrates correct grooming technique: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Brushes with the lay of the hair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Removes dirt and debris from </w:t>
            </w:r>
            <w:r w:rsidDel="00000000" w:rsidR="00000000" w:rsidRPr="00000000">
              <w:rPr>
                <w:rtl w:val="0"/>
              </w:rPr>
              <w:t xml:space="preserve">all over the horses body but particularly where any gear comes into contact with the horse i.e. bridle, saddle, girth , boots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Brushes out mane and forelock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108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Stands at the horses’ hip, not directly behind the horse to brush out tail.</w:t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88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3: Complete grooming process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Correctly demonstrates ability to clean brushes correctly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Remove hair and dirt from brushes after each use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Using water and soap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Using disinfecting agents (With PPE)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Quick clean by rubbing 2 brushes together and removing dirt build up.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36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Returns grooming gear back into labelled containers or places into “dirty” container for cleaning if assessed as too dirty for reuse.</w:t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1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4: Points of the horse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360" w:right="0" w:hanging="36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Indicate to the assessor that you know the points of the horse as depicted in the following illustration: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before="360" w:line="257" w:lineRule="auto"/>
        <w:ind w:left="-142" w:firstLine="0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0" distT="0" distL="0" distR="0">
            <wp:extent cx="5731510" cy="377825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8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before="360" w:line="257" w:lineRule="auto"/>
        <w:ind w:left="-142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ab/>
        <w:t xml:space="preserve">Source - https://en.wikipedia.org/wiki/Equine_anatomy</w:t>
      </w:r>
    </w:p>
    <w:p w:rsidR="00000000" w:rsidDel="00000000" w:rsidP="00000000" w:rsidRDefault="00000000" w:rsidRPr="00000000" w14:paraId="00000046">
      <w:pPr>
        <w:spacing w:before="360" w:line="257" w:lineRule="auto"/>
        <w:ind w:left="-14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Assessor name: ________________________________________________ Date: ________________</w:t>
      </w:r>
    </w:p>
    <w:p w:rsidR="00000000" w:rsidDel="00000000" w:rsidP="00000000" w:rsidRDefault="00000000" w:rsidRPr="00000000" w14:paraId="00000047">
      <w:pPr>
        <w:spacing w:before="360" w:line="257" w:lineRule="auto"/>
        <w:ind w:left="-14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Assessor signature: _____________________________________________</w:t>
      </w:r>
    </w:p>
    <w:p w:rsidR="00000000" w:rsidDel="00000000" w:rsidP="00000000" w:rsidRDefault="00000000" w:rsidRPr="00000000" w14:paraId="00000048">
      <w:pPr>
        <w:spacing w:before="360" w:line="257" w:lineRule="auto"/>
        <w:ind w:left="-142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Employee signature: ____________________________________________ Date: ________________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center" w:leader="none" w:pos="4873"/>
        </w:tabs>
        <w:ind w:firstLine="720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rtl w:val="0"/>
        </w:rPr>
        <w:t xml:space="preserve">                    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Competent</w:t>
        <w:tab/>
        <w:t xml:space="preserve">                              Not Yet Competent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432410</wp:posOffset>
                </wp:positionH>
                <wp:positionV relativeFrom="paragraph">
                  <wp:posOffset>11049</wp:posOffset>
                </wp:positionV>
                <wp:extent cx="548739" cy="370609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090681" y="3613746"/>
                          <a:ext cx="510639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381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432410</wp:posOffset>
                </wp:positionH>
                <wp:positionV relativeFrom="paragraph">
                  <wp:posOffset>11049</wp:posOffset>
                </wp:positionV>
                <wp:extent cx="548739" cy="370609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739" cy="37060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2756948</wp:posOffset>
                </wp:positionH>
                <wp:positionV relativeFrom="paragraph">
                  <wp:posOffset>9525</wp:posOffset>
                </wp:positionV>
                <wp:extent cx="548739" cy="370609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090681" y="3613746"/>
                          <a:ext cx="510639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381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2756948</wp:posOffset>
                </wp:positionH>
                <wp:positionV relativeFrom="paragraph">
                  <wp:posOffset>9525</wp:posOffset>
                </wp:positionV>
                <wp:extent cx="548739" cy="370609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739" cy="37060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40" w:top="1440" w:left="1440" w:right="1440" w:header="708" w:footer="31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-851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808285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31620" cy="807720"/>
          <wp:effectExtent b="0" l="0" r="0" t="0"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31620" cy="8077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lowerRoman"/>
      <w:lvlText w:val="%2)"/>
      <w:lvlJc w:val="left"/>
      <w:pPr>
        <w:ind w:left="1080" w:hanging="360"/>
      </w:pPr>
      <w:rPr/>
    </w:lvl>
    <w:lvl w:ilvl="2">
      <w:start w:val="1"/>
      <w:numFmt w:val="lowerRoman"/>
      <w:lvlText w:val="%3."/>
      <w:lvlJc w:val="left"/>
      <w:pPr>
        <w:ind w:left="1800" w:hanging="360"/>
      </w:pPr>
      <w:rPr/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lowerRoman"/>
      <w:lvlText w:val="%2)"/>
      <w:lvlJc w:val="left"/>
      <w:pPr>
        <w:ind w:left="1080" w:hanging="360"/>
      </w:pPr>
      <w:rPr/>
    </w:lvl>
    <w:lvl w:ilvl="2">
      <w:start w:val="1"/>
      <w:numFmt w:val="lowerRoman"/>
      <w:lvlText w:val="%3."/>
      <w:lvlJc w:val="left"/>
      <w:pPr>
        <w:ind w:left="1800" w:hanging="360"/>
      </w:pPr>
      <w:rPr/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lowerRoman"/>
      <w:lvlText w:val="%2)"/>
      <w:lvlJc w:val="left"/>
      <w:pPr>
        <w:ind w:left="1080" w:hanging="360"/>
      </w:pPr>
      <w:rPr/>
    </w:lvl>
    <w:lvl w:ilvl="2">
      <w:start w:val="1"/>
      <w:numFmt w:val="lowerRoman"/>
      <w:lvlText w:val="%3."/>
      <w:lvlJc w:val="left"/>
      <w:pPr>
        <w:ind w:left="1800" w:hanging="360"/>
      </w:pPr>
      <w:rPr/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-A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