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u2z2a52c1o7c" w:id="0"/>
      <w:bookmarkEnd w:id="0"/>
      <w:r w:rsidDel="00000000" w:rsidR="00000000" w:rsidRPr="00000000">
        <w:rPr>
          <w:b w:val="1"/>
          <w:bCs w:val="1"/>
          <w:color w:val="ff33cc"/>
          <w:sz w:val="32"/>
          <w:szCs w:val="32"/>
          <w:rtl w:val="0"/>
        </w:rPr>
        <w:t xml:space="preserve">Competency Check: Assisting in a Lesson</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Assisting in a Lesson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Mounting</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Dismounting</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Leading</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Side Walking</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Side Walking with high needs riders</w:t>
            </w:r>
          </w:p>
          <w:p w:rsidR="00000000" w:rsidDel="00000000" w:rsidP="00000000" w:rsidRDefault="00000000" w:rsidRPr="00000000" w14:paraId="0000000F">
            <w:pPr>
              <w:rPr/>
            </w:pPr>
            <w:r w:rsidDel="00000000" w:rsidR="00000000" w:rsidRPr="00000000">
              <w:rPr>
                <w:rtl w:val="0"/>
              </w:rPr>
              <w:t xml:space="preserve">Applicants must have successfully demonstrated the ability to perform the performance criteria in order to be deemed competent to assist in lessons.</w:t>
            </w:r>
          </w:p>
        </w:tc>
      </w:tr>
      <w:tr>
        <w:trPr>
          <w:cantSplit w:val="0"/>
          <w:tblHeader w:val="0"/>
        </w:trPr>
        <w:tc>
          <w:tcPr>
            <w:gridSpan w:val="5"/>
            <w:shd w:fill="d9d9d9" w:val="clear"/>
          </w:tcPr>
          <w:p w:rsidR="00000000" w:rsidDel="00000000" w:rsidP="00000000" w:rsidRDefault="00000000" w:rsidRPr="00000000" w14:paraId="00000013">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Competent (C) Not Yet Competent (NYC)</w:t>
            </w:r>
          </w:p>
        </w:tc>
      </w:tr>
      <w:tr>
        <w:trPr>
          <w:cantSplit w:val="0"/>
          <w:trHeight w:val="1691" w:hRule="atLeast"/>
          <w:tblHeader w:val="0"/>
        </w:trPr>
        <w:tc>
          <w:tcPr/>
          <w:p w:rsidR="00000000" w:rsidDel="00000000" w:rsidP="00000000" w:rsidRDefault="00000000" w:rsidRPr="00000000" w14:paraId="0000001D">
            <w:pPr>
              <w:rPr/>
            </w:pPr>
            <w:r w:rsidDel="00000000" w:rsidR="00000000" w:rsidRPr="00000000">
              <w:rPr>
                <w:b w:val="1"/>
                <w:bCs w:val="1"/>
                <w:rtl w:val="0"/>
              </w:rPr>
              <w:t xml:space="preserve">1:   Mounting</w:t>
            </w: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participant is most vulnerable during the mounting process. Mounting should be carried out in a calm, orderly fashion with the coach in charge.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coach is responsible for choosing the appropriate mounting procedure for the horse and rider combination</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Leader: The leader stands facing the horse slightly to the side and controls the movement of the horse on advice from the coach.</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Nearside mounting: The coach directs the procedure. They help the rider greet the horse, step onto the block, place the hands in the correct position hol</w:t>
            </w:r>
            <w:r w:rsidDel="00000000" w:rsidR="00000000" w:rsidRPr="00000000">
              <w:rPr>
                <w:rtl w:val="0"/>
              </w:rPr>
              <w:t xml:space="preserve">ding the reins,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place the left foot in the stirrup and support the riders leg as it swings over the rump.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Offside volunteer: Counterbalances the saddle by pulling down on the stirrup leather, positioning the riders hands and assisting the riders right leg over the saddle, placing their foot into the stirrup.</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Never mount a horse when they are tied up, never mount or dismount a rider without the permission of the coach.</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29">
            <w:pPr>
              <w:rPr/>
            </w:pPr>
            <w:r w:rsidDel="00000000" w:rsidR="00000000" w:rsidRPr="00000000">
              <w:rPr>
                <w:b w:val="1"/>
                <w:bCs w:val="1"/>
                <w:rtl w:val="0"/>
              </w:rPr>
              <w:t xml:space="preserve">2:  Dismounting</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dismount procedure will be advised by the coach, with the volunteers ready to support the rider if required.</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The rider puts both reins in the left hand, leans forward swinging the right leg over the back of the saddle, or the front of the saddle depending on their ability and the instruction of the coach. The volunteer or coach MUST be on the near (left) side of the horse to help the rider stabilize when their feet land on the ground so that they do not fall over.</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Run the stirrups up, changing sides to the front of the horse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Encourage the rider to thank the horse and coa</w:t>
            </w:r>
            <w:r w:rsidDel="00000000" w:rsidR="00000000" w:rsidRPr="00000000">
              <w:rPr>
                <w:rtl w:val="0"/>
              </w:rPr>
              <w:t xml:space="preserve">ch or volunteer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escorts rider safely back to the waiting area.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32">
            <w:pPr>
              <w:rPr/>
            </w:pPr>
            <w:r w:rsidDel="00000000" w:rsidR="00000000" w:rsidRPr="00000000">
              <w:rPr>
                <w:b w:val="1"/>
                <w:bCs w:val="1"/>
                <w:rtl w:val="0"/>
              </w:rPr>
              <w:t xml:space="preserve">3: Leading</w:t>
            </w: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Hold the lead rope in loops in your hand, never wrap the lead around your hand or any part of your body</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Walk at the horses shoulder on the left or the inside track so you can see and hear the coach, always listen to and follow the coaches’ instructions ,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there is no side walker, provide verbal support to the rider and stay aware of what is happening in the lesson. </w:t>
            </w:r>
            <w:r w:rsidDel="00000000" w:rsidR="00000000" w:rsidRPr="00000000">
              <w:rPr>
                <w:rtl w:val="0"/>
              </w:rPr>
              <w:t xml:space="preserve">Always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converse with the rider to </w:t>
            </w:r>
            <w:r w:rsidDel="00000000" w:rsidR="00000000" w:rsidRPr="00000000">
              <w:rPr>
                <w:rtl w:val="0"/>
              </w:rPr>
              <w:t xml:space="preserve">help them relax and make the lesson enjoyable but listen for the coaches instructions and do not be overly distracted by conversation.</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Position and </w:t>
            </w:r>
            <w:r w:rsidDel="00000000" w:rsidR="00000000" w:rsidRPr="00000000">
              <w:rPr>
                <w:rtl w:val="0"/>
              </w:rPr>
              <w:t xml:space="preserve">support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 the horse during mounting, dismounting and during the ridden activities</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passing obstacles allow sufficient clearance for the horse, the riders legs and head and any other helpers</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At all times, especially when trotting and during games, do not become carried away by enthusiasm. Horses feel our energy and can also get heightened when the people around them are which can potentially make the situation unsafe.</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Never discipline the horse when a rider is mounted</w:t>
            </w:r>
            <w:r w:rsidDel="00000000" w:rsidR="00000000" w:rsidRPr="00000000">
              <w:rPr>
                <w:rtl w:val="0"/>
              </w:rPr>
              <w:t xml:space="preserve"> and under no circumstances smack or hit a horse across the face - EVER.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Offer as much or as little assistance with guiding the horse as is necessary so the rider can develop their skills</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Always keep at least one horse length between your horse and the one in front and do not walk away with one </w:t>
            </w:r>
            <w:r w:rsidDel="00000000" w:rsidR="00000000" w:rsidRPr="00000000">
              <w:rPr>
                <w:rtl w:val="0"/>
              </w:rPr>
              <w:t xml:space="preserve">or a group of horses and leave one horses on their own if they become anxious. Horses are herd animals and will naturally seek comfort in each other.</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 ready to overtake or stop if the horse ahead stops suddenly, if the rider needs to stop, move off the track. </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the rider no longer needs side walkers and is learning to steer, the lead rein should gradually be lengthened so the rider can control the horse. The leader walks b</w:t>
            </w:r>
            <w:r w:rsidDel="00000000" w:rsidR="00000000" w:rsidRPr="00000000">
              <w:rPr>
                <w:rtl w:val="0"/>
              </w:rPr>
              <w:t xml:space="preserve">y</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the horses shoulder and acts as a safety net only.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0">
            <w:pPr>
              <w:rPr/>
            </w:pP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43">
            <w:pPr>
              <w:rPr>
                <w:b w:val="1"/>
                <w:bCs w:val="1"/>
              </w:rPr>
            </w:pPr>
            <w:r w:rsidDel="00000000" w:rsidR="00000000" w:rsidRPr="00000000">
              <w:rPr>
                <w:b w:val="1"/>
                <w:bCs w:val="1"/>
                <w:rtl w:val="0"/>
              </w:rPr>
              <w:t xml:space="preserve">4: Side walking</w:t>
            </w:r>
          </w:p>
        </w:tc>
        <w:tc>
          <w:tcPr/>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side walker is responsible for the rider, working as a team with the coach and the leader</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Where there are two side walkers, work as a team and only one person give verbal instructions. </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Assist the rider to carry out the coaches’ instructions</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Walk level with the riders’ body, do not drop behind</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Monitor your rider for fatigue or discomfort and alert the coach. </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Never leave the rider, stay with the rider at all times including walking through puddles on trail rides.  Always show respect for the rider and use language appropriate for their age.  </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If a rider should slip, do not take their weight on yourself, guide them safely to the ground bending your knees</w:t>
            </w:r>
          </w:p>
          <w:p w:rsidR="00000000" w:rsidDel="00000000" w:rsidP="00000000" w:rsidRDefault="00000000" w:rsidRPr="00000000" w14:paraId="0000004B">
            <w:pPr>
              <w:spacing w:line="240" w:lineRule="auto"/>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rHeight w:val="2388" w:hRule="atLeast"/>
          <w:tblHeader w:val="0"/>
        </w:trPr>
        <w:tc>
          <w:tcPr/>
          <w:p w:rsidR="00000000" w:rsidDel="00000000" w:rsidP="00000000" w:rsidRDefault="00000000" w:rsidRPr="00000000" w14:paraId="0000004F">
            <w:pPr>
              <w:rPr>
                <w:b w:val="1"/>
                <w:bCs w:val="1"/>
              </w:rPr>
            </w:pPr>
            <w:r w:rsidDel="00000000" w:rsidR="00000000" w:rsidRPr="00000000">
              <w:rPr>
                <w:b w:val="1"/>
                <w:bCs w:val="1"/>
                <w:rtl w:val="0"/>
              </w:rPr>
              <w:t xml:space="preserve">5: Side walking with high support riders</w:t>
            </w:r>
          </w:p>
        </w:tc>
        <w:tc>
          <w:tcPr/>
          <w:p w:rsidR="00000000" w:rsidDel="00000000" w:rsidP="00000000" w:rsidRDefault="00000000" w:rsidRPr="00000000" w14:paraId="0000005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Riders with poor balance or impaired muscle tone may require additional support, </w:t>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There are a number of ways to hold the rider to support the activity, the coach will direct you in how to support the rider if required</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When using hand holds make sure you change the positions of your hands frequently to avoid loss of sensation in your arm or the riders leg and let the coach know if you are getting tired</w:t>
            </w:r>
          </w:p>
        </w:tc>
        <w:tc>
          <w:tcPr/>
          <w:p w:rsidR="00000000" w:rsidDel="00000000" w:rsidP="00000000" w:rsidRDefault="00000000" w:rsidRPr="00000000" w14:paraId="00000053">
            <w:pPr>
              <w:rPr/>
            </w:pPr>
            <w:r w:rsidDel="00000000" w:rsidR="00000000" w:rsidRPr="00000000">
              <w:rPr>
                <w:rtl w:val="0"/>
              </w:rPr>
            </w:r>
          </w:p>
        </w:tc>
        <w:tc>
          <w:tcPr/>
          <w:p w:rsidR="00000000" w:rsidDel="00000000" w:rsidP="00000000" w:rsidRDefault="00000000" w:rsidRPr="00000000" w14:paraId="00000054">
            <w:pPr>
              <w:rPr/>
            </w:pPr>
            <w:r w:rsidDel="00000000" w:rsidR="00000000" w:rsidRPr="00000000">
              <w:rPr>
                <w:rtl w:val="0"/>
              </w:rPr>
            </w:r>
          </w:p>
        </w:tc>
        <w:tc>
          <w:tcPr/>
          <w:p w:rsidR="00000000" w:rsidDel="00000000" w:rsidP="00000000" w:rsidRDefault="00000000" w:rsidRPr="00000000" w14:paraId="00000055">
            <w:pPr>
              <w:rPr/>
            </w:pPr>
            <w:r w:rsidDel="00000000" w:rsidR="00000000" w:rsidRPr="00000000">
              <w:rPr>
                <w:rtl w:val="0"/>
              </w:rPr>
            </w:r>
          </w:p>
        </w:tc>
      </w:tr>
    </w:tbl>
    <w:p w:rsidR="00000000" w:rsidDel="00000000" w:rsidP="00000000" w:rsidRDefault="00000000" w:rsidRPr="00000000" w14:paraId="00000056">
      <w:pPr>
        <w:spacing w:before="360" w:line="257" w:lineRule="auto"/>
        <w:ind w:left="-142" w:firstLine="0"/>
        <w:rPr>
          <w:b w:val="1"/>
          <w:bCs w:val="1"/>
        </w:rPr>
      </w:pPr>
      <w:r w:rsidDel="00000000" w:rsidR="00000000" w:rsidRPr="00000000">
        <w:rPr>
          <w:rtl w:val="0"/>
        </w:rPr>
      </w:r>
    </w:p>
    <w:p w:rsidR="00000000" w:rsidDel="00000000" w:rsidP="00000000" w:rsidRDefault="00000000" w:rsidRPr="00000000" w14:paraId="00000057">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58">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59">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rtl w:val="0"/>
        </w:rPr>
      </w:r>
    </w:p>
    <w:p w:rsidR="00000000" w:rsidDel="00000000" w:rsidP="00000000" w:rsidRDefault="00000000" w:rsidRPr="00000000" w14:paraId="0000005E">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432410</wp:posOffset>
                </wp:positionH>
                <wp:positionV relativeFrom="paragraph">
                  <wp:posOffset>11049</wp:posOffset>
                </wp:positionV>
                <wp:extent cx="548739" cy="370609"/>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2756948</wp:posOffset>
                </wp:positionH>
                <wp:positionV relativeFrom="paragraph">
                  <wp:posOffset>9525</wp:posOffset>
                </wp:positionV>
                <wp:extent cx="548739" cy="370609"/>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