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ff33cc"/>
          <w:sz w:val="32"/>
          <w:szCs w:val="32"/>
        </w:rPr>
      </w:pPr>
      <w:bookmarkStart w:colFirst="0" w:colLast="0" w:name="_ep5qxbi8qqth" w:id="0"/>
      <w:bookmarkEnd w:id="0"/>
      <w:r w:rsidDel="00000000" w:rsidR="00000000" w:rsidRPr="00000000">
        <w:rPr>
          <w:b w:val="1"/>
          <w:bCs w:val="1"/>
          <w:color w:val="ff33cc"/>
          <w:sz w:val="32"/>
          <w:szCs w:val="32"/>
          <w:rtl w:val="0"/>
        </w:rPr>
        <w:t xml:space="preserve">Competency Check: Catch, Release and Leading horses</w:t>
      </w:r>
    </w:p>
    <w:p w:rsidR="00000000" w:rsidDel="00000000" w:rsidP="00000000" w:rsidRDefault="00000000" w:rsidRPr="00000000" w14:paraId="00000002">
      <w:pPr>
        <w:spacing w:before="360" w:lineRule="auto"/>
        <w:rPr>
          <w:b w:val="1"/>
          <w:bCs w:val="1"/>
        </w:rPr>
      </w:pPr>
      <w:r w:rsidDel="00000000" w:rsidR="00000000" w:rsidRPr="00000000">
        <w:rPr>
          <w:b w:val="1"/>
          <w:bCs w:val="1"/>
          <w:rtl w:val="0"/>
        </w:rPr>
        <w:t xml:space="preserve">Employee name:_________________________________________________  Date:____________</w:t>
      </w:r>
    </w:p>
    <w:tbl>
      <w:tblPr>
        <w:tblStyle w:val="Table1"/>
        <w:tblW w:w="10207.0" w:type="dxa"/>
        <w:jc w:val="left"/>
        <w:tblInd w:w="-4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4"/>
        <w:gridCol w:w="6095"/>
        <w:gridCol w:w="850"/>
        <w:gridCol w:w="709"/>
        <w:gridCol w:w="709"/>
        <w:tblGridChange w:id="0">
          <w:tblGrid>
            <w:gridCol w:w="1844"/>
            <w:gridCol w:w="6095"/>
            <w:gridCol w:w="850"/>
            <w:gridCol w:w="709"/>
            <w:gridCol w:w="709"/>
          </w:tblGrid>
        </w:tblGridChange>
      </w:tblGrid>
      <w:tr>
        <w:trPr>
          <w:cantSplit w:val="0"/>
          <w:trHeight w:val="20"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3">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rPr>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sz w:val="2"/>
                <w:szCs w:val="2"/>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Context:</w:t>
            </w:r>
          </w:p>
        </w:tc>
        <w:tc>
          <w:tcPr>
            <w:gridSpan w:val="4"/>
          </w:tcPr>
          <w:p w:rsidR="00000000" w:rsidDel="00000000" w:rsidP="00000000" w:rsidRDefault="00000000" w:rsidRPr="00000000" w14:paraId="00000009">
            <w:pPr>
              <w:rPr/>
            </w:pPr>
            <w:r w:rsidDel="00000000" w:rsidR="00000000" w:rsidRPr="00000000">
              <w:rPr>
                <w:rtl w:val="0"/>
              </w:rPr>
              <w:t xml:space="preserve">This Competency Checklist covers the process of catching, releasing and leading a horse to and from the paddock and covers the following performance criteria: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Catching a horse in the paddock</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Releasing a horse in the paddock</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360" w:right="0" w:hanging="360"/>
              <w:jc w:val="left"/>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Leading a horse to and from the paddock</w:t>
            </w:r>
          </w:p>
          <w:p w:rsidR="00000000" w:rsidDel="00000000" w:rsidP="00000000" w:rsidRDefault="00000000" w:rsidRPr="00000000" w14:paraId="0000000D">
            <w:pPr>
              <w:rPr/>
            </w:pPr>
            <w:r w:rsidDel="00000000" w:rsidR="00000000" w:rsidRPr="00000000">
              <w:rPr>
                <w:rtl w:val="0"/>
              </w:rPr>
              <w:t xml:space="preserve">Applicants must have successfully demonstrated the ability to perform the performance criteria in order to be deemed competent to catch, release and lead horses.</w:t>
            </w:r>
          </w:p>
        </w:tc>
      </w:tr>
      <w:tr>
        <w:trPr>
          <w:cantSplit w:val="0"/>
          <w:tblHeader w:val="0"/>
        </w:trPr>
        <w:tc>
          <w:tcPr>
            <w:gridSpan w:val="5"/>
            <w:shd w:fill="d9d9d9" w:val="clear"/>
          </w:tcPr>
          <w:p w:rsidR="00000000" w:rsidDel="00000000" w:rsidP="00000000" w:rsidRDefault="00000000" w:rsidRPr="00000000" w14:paraId="00000011">
            <w:pPr>
              <w:jc w:val="left"/>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16">
            <w:pPr>
              <w:jc w:val="center"/>
              <w:rPr>
                <w:b w:val="1"/>
                <w:bCs w:val="1"/>
              </w:rPr>
            </w:pPr>
            <w:r w:rsidDel="00000000" w:rsidR="00000000" w:rsidRPr="00000000">
              <w:rPr>
                <w:b w:val="1"/>
                <w:bCs w:val="1"/>
                <w:rtl w:val="0"/>
              </w:rPr>
              <w:t xml:space="preserve">Task</w:t>
            </w:r>
          </w:p>
        </w:tc>
        <w:tc>
          <w:tcPr/>
          <w:p w:rsidR="00000000" w:rsidDel="00000000" w:rsidP="00000000" w:rsidRDefault="00000000" w:rsidRPr="00000000" w14:paraId="00000017">
            <w:pPr>
              <w:jc w:val="center"/>
              <w:rPr>
                <w:b w:val="1"/>
                <w:bCs w:val="1"/>
              </w:rPr>
            </w:pPr>
            <w:r w:rsidDel="00000000" w:rsidR="00000000" w:rsidRPr="00000000">
              <w:rPr>
                <w:b w:val="1"/>
                <w:bCs w:val="1"/>
                <w:rtl w:val="0"/>
              </w:rPr>
              <w:t xml:space="preserve">Performance Criteria</w:t>
            </w:r>
          </w:p>
        </w:tc>
        <w:tc>
          <w:tcPr>
            <w:gridSpan w:val="3"/>
          </w:tcPr>
          <w:p w:rsidR="00000000" w:rsidDel="00000000" w:rsidP="00000000" w:rsidRDefault="00000000" w:rsidRPr="00000000" w14:paraId="00000018">
            <w:pPr>
              <w:jc w:val="center"/>
              <w:rPr>
                <w:b w:val="1"/>
                <w:bCs w:val="1"/>
              </w:rPr>
            </w:pPr>
            <w:r w:rsidDel="00000000" w:rsidR="00000000" w:rsidRPr="00000000">
              <w:rPr>
                <w:b w:val="1"/>
                <w:bCs w:val="1"/>
                <w:rtl w:val="0"/>
              </w:rPr>
              <w:t xml:space="preserve">Competent (C) Not Yet Competent (NYC)</w:t>
            </w:r>
          </w:p>
        </w:tc>
      </w:tr>
      <w:tr>
        <w:trPr>
          <w:cantSplit w:val="0"/>
          <w:trHeight w:val="1275" w:hRule="atLeast"/>
          <w:tblHeader w:val="0"/>
        </w:trPr>
        <w:tc>
          <w:tcPr/>
          <w:p w:rsidR="00000000" w:rsidDel="00000000" w:rsidP="00000000" w:rsidRDefault="00000000" w:rsidRPr="00000000" w14:paraId="0000001B">
            <w:pPr>
              <w:rPr/>
            </w:pPr>
            <w:r w:rsidDel="00000000" w:rsidR="00000000" w:rsidRPr="00000000">
              <w:rPr>
                <w:b w:val="1"/>
                <w:bCs w:val="1"/>
                <w:rtl w:val="0"/>
              </w:rPr>
              <w:t xml:space="preserve">1:   Catching a horse in the paddock</w:t>
            </w: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rtl w:val="0"/>
              </w:rPr>
            </w:r>
          </w:p>
        </w:tc>
        <w:tc>
          <w:tcPr/>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Choose an appropriate halter and lead rope to fit the horse.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t xml:space="preserve">Try to be r</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elaxed and </w:t>
            </w:r>
            <w:r w:rsidDel="00000000" w:rsidR="00000000" w:rsidRPr="00000000">
              <w:rPr>
                <w:rtl w:val="0"/>
              </w:rPr>
              <w:t xml:space="preserve">not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in a rush.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Safely approach left (near) side of the horse in a paddock, let the horse know you are there by speaking to them and if the </w:t>
            </w:r>
            <w:r w:rsidDel="00000000" w:rsidR="00000000" w:rsidRPr="00000000">
              <w:rPr>
                <w:rtl w:val="0"/>
              </w:rPr>
              <w:t xml:space="preserve">horse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will allow, reach out and pat the horse on the ne</w:t>
            </w:r>
            <w:r w:rsidDel="00000000" w:rsidR="00000000" w:rsidRPr="00000000">
              <w:rPr>
                <w:rtl w:val="0"/>
              </w:rPr>
              <w:t xml:space="preserve">ck or shoulder. P</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ut </w:t>
            </w:r>
            <w:r w:rsidDel="00000000" w:rsidR="00000000" w:rsidRPr="00000000">
              <w:rPr>
                <w:rtl w:val="0"/>
              </w:rPr>
              <w:t xml:space="preserve">the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lead around the neck of the horse so th</w:t>
            </w:r>
            <w:r w:rsidDel="00000000" w:rsidR="00000000" w:rsidRPr="00000000">
              <w:rPr>
                <w:rtl w:val="0"/>
              </w:rPr>
              <w:t xml:space="preserve">at it is not on the ground and you have something to hold the horse with should the horse try to walk off.</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Put the horses nose through the noseband of the head collar and place the longer strap/head piece over or across the horses poll, behind the ears.</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Secure all buckles and or clips.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Take lead rope off horses neck holding with the right hand just below the clip attached to the head collar with the remaining rope held in the left hand in large loops. Never wrap the lead rope around the hand or allow it to drag on the ground for you or the horse to trip over.</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pPr>
            <w:r w:rsidDel="00000000" w:rsidR="00000000" w:rsidRPr="00000000">
              <w:rPr>
                <w:rtl w:val="0"/>
              </w:rPr>
            </w:r>
          </w:p>
        </w:tc>
        <w:tc>
          <w:tcPr/>
          <w:p w:rsidR="00000000" w:rsidDel="00000000" w:rsidP="00000000" w:rsidRDefault="00000000" w:rsidRPr="00000000" w14:paraId="00000024">
            <w:pPr>
              <w:rPr/>
            </w:pPr>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r>
          </w:p>
        </w:tc>
        <w:tc>
          <w:tcPr/>
          <w:p w:rsidR="00000000" w:rsidDel="00000000" w:rsidP="00000000" w:rsidRDefault="00000000" w:rsidRPr="00000000" w14:paraId="00000026">
            <w:pPr>
              <w:rPr/>
            </w:pPr>
            <w:r w:rsidDel="00000000" w:rsidR="00000000" w:rsidRPr="00000000">
              <w:rPr>
                <w:rtl w:val="0"/>
              </w:rPr>
            </w:r>
          </w:p>
        </w:tc>
      </w:tr>
      <w:tr>
        <w:trPr>
          <w:cantSplit w:val="0"/>
          <w:trHeight w:val="1275" w:hRule="atLeast"/>
          <w:tblHeader w:val="0"/>
        </w:trPr>
        <w:tc>
          <w:tcPr/>
          <w:p w:rsidR="00000000" w:rsidDel="00000000" w:rsidP="00000000" w:rsidRDefault="00000000" w:rsidRPr="00000000" w14:paraId="00000027">
            <w:pPr>
              <w:rPr>
                <w:b w:val="1"/>
                <w:bCs w:val="1"/>
              </w:rPr>
            </w:pPr>
            <w:r w:rsidDel="00000000" w:rsidR="00000000" w:rsidRPr="00000000">
              <w:rPr>
                <w:b w:val="1"/>
                <w:bCs w:val="1"/>
                <w:rtl w:val="0"/>
              </w:rPr>
              <w:t xml:space="preserve">2: Leading a horse to and from the paddock</w:t>
            </w:r>
          </w:p>
        </w:tc>
        <w:tc>
          <w:tcPr/>
          <w:p w:rsidR="00000000" w:rsidDel="00000000" w:rsidP="00000000" w:rsidRDefault="00000000" w:rsidRPr="00000000" w14:paraId="00000028">
            <w:pPr>
              <w:numPr>
                <w:ilvl w:val="0"/>
                <w:numId w:val="3"/>
              </w:numPr>
              <w:ind w:left="360"/>
            </w:pPr>
            <w:r w:rsidDel="00000000" w:rsidR="00000000" w:rsidRPr="00000000">
              <w:rPr>
                <w:rtl w:val="0"/>
              </w:rPr>
              <w:t xml:space="preserve">Lead the horse from the near side (horses left, your right) with the horses head at your shoulder.</w:t>
            </w:r>
          </w:p>
          <w:p w:rsidR="00000000" w:rsidDel="00000000" w:rsidP="00000000" w:rsidRDefault="00000000" w:rsidRPr="00000000" w14:paraId="00000029">
            <w:pPr>
              <w:numPr>
                <w:ilvl w:val="0"/>
                <w:numId w:val="3"/>
              </w:numPr>
              <w:ind w:left="360"/>
            </w:pPr>
            <w:r w:rsidDel="00000000" w:rsidR="00000000" w:rsidRPr="00000000">
              <w:rPr>
                <w:rtl w:val="0"/>
              </w:rPr>
              <w:t xml:space="preserve">Put gentle forward pressure on the lead with the right hand and indicate to the horse with voice and pressure that you want them to walk forward. </w:t>
            </w:r>
          </w:p>
          <w:p w:rsidR="00000000" w:rsidDel="00000000" w:rsidP="00000000" w:rsidRDefault="00000000" w:rsidRPr="00000000" w14:paraId="0000002A">
            <w:pPr>
              <w:numPr>
                <w:ilvl w:val="0"/>
                <w:numId w:val="3"/>
              </w:numPr>
              <w:ind w:left="360"/>
            </w:pPr>
            <w:r w:rsidDel="00000000" w:rsidR="00000000" w:rsidRPr="00000000">
              <w:rPr>
                <w:rtl w:val="0"/>
              </w:rPr>
              <w:t xml:space="preserve">Do not wrap the lead rope around your hand or any part of your body – hold the lead rope in large loops in your left hand, with your right hand hold the rope closer to the horses head. </w:t>
            </w:r>
          </w:p>
          <w:p w:rsidR="00000000" w:rsidDel="00000000" w:rsidP="00000000" w:rsidRDefault="00000000" w:rsidRPr="00000000" w14:paraId="0000002B">
            <w:pPr>
              <w:numPr>
                <w:ilvl w:val="0"/>
                <w:numId w:val="3"/>
              </w:numPr>
              <w:ind w:left="360"/>
              <w:rPr>
                <w:u w:val="none"/>
              </w:rPr>
            </w:pPr>
            <w:r w:rsidDel="00000000" w:rsidR="00000000" w:rsidRPr="00000000">
              <w:rPr>
                <w:rtl w:val="0"/>
              </w:rPr>
              <w:t xml:space="preserve">Walk with a relaxed contact on the lead and position yourself at the horses shoulder whilst they are walking.</w:t>
            </w:r>
          </w:p>
          <w:p w:rsidR="00000000" w:rsidDel="00000000" w:rsidP="00000000" w:rsidRDefault="00000000" w:rsidRPr="00000000" w14:paraId="0000002C">
            <w:pPr>
              <w:numPr>
                <w:ilvl w:val="0"/>
                <w:numId w:val="3"/>
              </w:numPr>
              <w:ind w:left="360"/>
              <w:rPr>
                <w:u w:val="none"/>
              </w:rPr>
            </w:pPr>
            <w:r w:rsidDel="00000000" w:rsidR="00000000" w:rsidRPr="00000000">
              <w:rPr>
                <w:rtl w:val="0"/>
              </w:rPr>
              <w:t xml:space="preserve">Never drag a horse by the head to force them to walk. This hurts their head. Use the spare end of your lead behind your back to tap them on the side whilst using your right hand to push the head forward and/or ask someone to assist you by clapping their hands beside the horse, getting another horse to walk in front, clicking from a safe distance beside, towards the rear of the horse.</w:t>
            </w:r>
          </w:p>
          <w:p w:rsidR="00000000" w:rsidDel="00000000" w:rsidP="00000000" w:rsidRDefault="00000000" w:rsidRPr="00000000" w14:paraId="0000002D">
            <w:pPr>
              <w:numPr>
                <w:ilvl w:val="0"/>
                <w:numId w:val="3"/>
              </w:numPr>
              <w:ind w:left="360"/>
              <w:rPr>
                <w:u w:val="none"/>
              </w:rPr>
            </w:pPr>
            <w:r w:rsidDel="00000000" w:rsidR="00000000" w:rsidRPr="00000000">
              <w:rPr>
                <w:rtl w:val="0"/>
              </w:rPr>
              <w:t xml:space="preserve">Try to maintain your walk at the horses pace if safe to do so.</w:t>
            </w:r>
          </w:p>
          <w:p w:rsidR="00000000" w:rsidDel="00000000" w:rsidP="00000000" w:rsidRDefault="00000000" w:rsidRPr="00000000" w14:paraId="0000002E">
            <w:pPr>
              <w:numPr>
                <w:ilvl w:val="0"/>
                <w:numId w:val="3"/>
              </w:numPr>
              <w:ind w:left="360"/>
            </w:pPr>
            <w:r w:rsidDel="00000000" w:rsidR="00000000" w:rsidRPr="00000000">
              <w:rPr>
                <w:rtl w:val="0"/>
              </w:rPr>
              <w:t xml:space="preserve">Take care at gateways, stable doors and narrow entrances/exits to ensure the horse has enough room  to maneuver through the space with enough clearance that their body does not make contact with the sides of the entrance. Ensure the horses full body is clear of the entrance before turning them around so that their body does not make contact with entrance or walls etc. </w:t>
            </w:r>
          </w:p>
          <w:p w:rsidR="00000000" w:rsidDel="00000000" w:rsidP="00000000" w:rsidRDefault="00000000" w:rsidRPr="00000000" w14:paraId="0000002F">
            <w:pPr>
              <w:numPr>
                <w:ilvl w:val="0"/>
                <w:numId w:val="3"/>
              </w:numPr>
              <w:ind w:left="360"/>
            </w:pPr>
            <w:r w:rsidDel="00000000" w:rsidR="00000000" w:rsidRPr="00000000">
              <w:rPr>
                <w:rtl w:val="0"/>
              </w:rPr>
              <w:t xml:space="preserve">When leading horses through gateways when other horses are around, ensure gates are opened inward so that horses do not push through and escape. Ensure other horses are not in a position to push through gateways before leading your horse through the gate.</w:t>
            </w:r>
          </w:p>
          <w:p w:rsidR="00000000" w:rsidDel="00000000" w:rsidP="00000000" w:rsidRDefault="00000000" w:rsidRPr="00000000" w14:paraId="00000030">
            <w:pPr>
              <w:numPr>
                <w:ilvl w:val="0"/>
                <w:numId w:val="3"/>
              </w:numPr>
              <w:spacing w:after="160" w:lineRule="auto"/>
              <w:ind w:left="360"/>
            </w:pPr>
            <w:r w:rsidDel="00000000" w:rsidR="00000000" w:rsidRPr="00000000">
              <w:rPr>
                <w:rtl w:val="0"/>
              </w:rPr>
              <w:t xml:space="preserve">Walk calmly and with purpose from the paddock to your destination. </w:t>
            </w:r>
          </w:p>
        </w:tc>
        <w:tc>
          <w:tcPr/>
          <w:p w:rsidR="00000000" w:rsidDel="00000000" w:rsidP="00000000" w:rsidRDefault="00000000" w:rsidRPr="00000000" w14:paraId="00000031">
            <w:pPr>
              <w:rPr/>
            </w:pPr>
            <w:r w:rsidDel="00000000" w:rsidR="00000000" w:rsidRPr="00000000">
              <w:rPr>
                <w:rtl w:val="0"/>
              </w:rPr>
            </w:r>
          </w:p>
        </w:tc>
        <w:tc>
          <w:tcPr/>
          <w:p w:rsidR="00000000" w:rsidDel="00000000" w:rsidP="00000000" w:rsidRDefault="00000000" w:rsidRPr="00000000" w14:paraId="00000032">
            <w:pPr>
              <w:rPr/>
            </w:pPr>
            <w:r w:rsidDel="00000000" w:rsidR="00000000" w:rsidRPr="00000000">
              <w:rPr>
                <w:rtl w:val="0"/>
              </w:rPr>
            </w:r>
          </w:p>
        </w:tc>
        <w:tc>
          <w:tcPr/>
          <w:p w:rsidR="00000000" w:rsidDel="00000000" w:rsidP="00000000" w:rsidRDefault="00000000" w:rsidRPr="00000000" w14:paraId="00000033">
            <w:pPr>
              <w:rPr/>
            </w:pPr>
            <w:r w:rsidDel="00000000" w:rsidR="00000000" w:rsidRPr="00000000">
              <w:rPr>
                <w:rtl w:val="0"/>
              </w:rPr>
            </w:r>
          </w:p>
        </w:tc>
      </w:tr>
      <w:tr>
        <w:trPr>
          <w:cantSplit w:val="0"/>
          <w:trHeight w:val="1014" w:hRule="atLeast"/>
          <w:tblHeader w:val="0"/>
        </w:trPr>
        <w:tc>
          <w:tcPr/>
          <w:p w:rsidR="00000000" w:rsidDel="00000000" w:rsidP="00000000" w:rsidRDefault="00000000" w:rsidRPr="00000000" w14:paraId="00000034">
            <w:pPr>
              <w:rPr/>
            </w:pPr>
            <w:r w:rsidDel="00000000" w:rsidR="00000000" w:rsidRPr="00000000">
              <w:rPr>
                <w:b w:val="1"/>
                <w:bCs w:val="1"/>
                <w:rtl w:val="0"/>
              </w:rPr>
              <w:t xml:space="preserve">3:  Releasing a horse in the paddock</w:t>
            </w:r>
            <w:r w:rsidDel="00000000" w:rsidR="00000000" w:rsidRPr="00000000">
              <w:rPr>
                <w:rtl w:val="0"/>
              </w:rPr>
            </w:r>
          </w:p>
        </w:tc>
        <w:tc>
          <w:tcPr/>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On return to the paddock, </w:t>
            </w:r>
            <w:r w:rsidDel="00000000" w:rsidR="00000000" w:rsidRPr="00000000">
              <w:rPr>
                <w:rtl w:val="0"/>
              </w:rPr>
              <w:t xml:space="preserve">w</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alk the horse through the gate of the paddock, close the gate and walk into the paddock at least one horse length away from the gate and away from other horses who ma</w:t>
            </w:r>
            <w:r w:rsidDel="00000000" w:rsidR="00000000" w:rsidRPr="00000000">
              <w:rPr>
                <w:rtl w:val="0"/>
              </w:rPr>
              <w:t xml:space="preserve">y</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be loitering at the gate.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Turn the horses head back towards the gate, and prepare to remove the halter, if there is more than one horse being released, check with the other leaders that they are all ready to let the horses go at the same time and then let them go so that one horse doesn’t run away spooking the horses left behind.</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r>
    </w:tbl>
    <w:p w:rsidR="00000000" w:rsidDel="00000000" w:rsidP="00000000" w:rsidRDefault="00000000" w:rsidRPr="00000000" w14:paraId="0000003B">
      <w:pPr>
        <w:spacing w:before="360" w:line="257" w:lineRule="auto"/>
        <w:ind w:left="-142" w:firstLine="0"/>
        <w:rPr>
          <w:b w:val="1"/>
          <w:bCs w:val="1"/>
        </w:rPr>
      </w:pPr>
      <w:r w:rsidDel="00000000" w:rsidR="00000000" w:rsidRPr="00000000">
        <w:rPr>
          <w:rtl w:val="0"/>
        </w:rPr>
      </w:r>
    </w:p>
    <w:p w:rsidR="00000000" w:rsidDel="00000000" w:rsidP="00000000" w:rsidRDefault="00000000" w:rsidRPr="00000000" w14:paraId="0000003C">
      <w:pPr>
        <w:spacing w:before="360" w:line="257" w:lineRule="auto"/>
        <w:ind w:left="-142" w:firstLine="0"/>
        <w:rPr>
          <w:b w:val="1"/>
          <w:bCs w:val="1"/>
        </w:rPr>
      </w:pPr>
      <w:r w:rsidDel="00000000" w:rsidR="00000000" w:rsidRPr="00000000">
        <w:rPr>
          <w:b w:val="1"/>
          <w:bCs w:val="1"/>
          <w:rtl w:val="0"/>
        </w:rPr>
        <w:t xml:space="preserve">Assessor name: ________________________________________________ Date: ________________</w:t>
      </w:r>
    </w:p>
    <w:p w:rsidR="00000000" w:rsidDel="00000000" w:rsidP="00000000" w:rsidRDefault="00000000" w:rsidRPr="00000000" w14:paraId="0000003D">
      <w:pPr>
        <w:spacing w:before="360" w:line="257" w:lineRule="auto"/>
        <w:ind w:left="-142" w:firstLine="0"/>
        <w:rPr>
          <w:b w:val="1"/>
          <w:bCs w:val="1"/>
        </w:rPr>
      </w:pPr>
      <w:r w:rsidDel="00000000" w:rsidR="00000000" w:rsidRPr="00000000">
        <w:rPr>
          <w:b w:val="1"/>
          <w:bCs w:val="1"/>
          <w:rtl w:val="0"/>
        </w:rPr>
        <w:t xml:space="preserve">Assessor signature: _____________________________________________</w:t>
      </w:r>
    </w:p>
    <w:p w:rsidR="00000000" w:rsidDel="00000000" w:rsidP="00000000" w:rsidRDefault="00000000" w:rsidRPr="00000000" w14:paraId="0000003E">
      <w:pPr>
        <w:spacing w:before="360" w:line="257" w:lineRule="auto"/>
        <w:ind w:left="-142" w:firstLine="0"/>
        <w:rPr>
          <w:b w:val="1"/>
          <w:bCs w:val="1"/>
        </w:rPr>
      </w:pPr>
      <w:r w:rsidDel="00000000" w:rsidR="00000000" w:rsidRPr="00000000">
        <w:rPr>
          <w:b w:val="1"/>
          <w:bCs w:val="1"/>
          <w:rtl w:val="0"/>
        </w:rPr>
        <w:t xml:space="preserve">Employee signature: ____________________________________________ Date: ________________</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rtl w:val="0"/>
        </w:rPr>
      </w:r>
    </w:p>
    <w:p w:rsidR="00000000" w:rsidDel="00000000" w:rsidP="00000000" w:rsidRDefault="00000000" w:rsidRPr="00000000" w14:paraId="00000043">
      <w:pPr>
        <w:tabs>
          <w:tab w:val="center" w:leader="none" w:pos="4873"/>
        </w:tabs>
        <w:ind w:firstLine="720"/>
        <w:rPr>
          <w:b w:val="1"/>
          <w:bCs w:val="1"/>
          <w:sz w:val="32"/>
          <w:szCs w:val="32"/>
        </w:rPr>
      </w:pPr>
      <w:r w:rsidDel="00000000" w:rsidR="00000000" w:rsidRPr="00000000">
        <w:rPr>
          <w:b w:val="1"/>
          <w:bCs w:val="1"/>
          <w:rtl w:val="0"/>
        </w:rPr>
        <w:t xml:space="preserve">                     </w:t>
      </w:r>
      <w:r w:rsidDel="00000000" w:rsidR="00000000" w:rsidRPr="00000000">
        <w:rPr>
          <w:b w:val="1"/>
          <w:bCs w:val="1"/>
          <w:sz w:val="32"/>
          <w:szCs w:val="32"/>
          <w:rtl w:val="0"/>
        </w:rPr>
        <w:t xml:space="preserve">Competent</w:t>
        <w:tab/>
        <w:t xml:space="preserve">                              Not Yet Competent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0</wp:posOffset>
                </wp:positionV>
                <wp:extent cx="548739" cy="370609"/>
                <wp:effectExtent b="0" l="0" r="0" t="0"/>
                <wp:wrapNone/>
                <wp:docPr id="2" name=""/>
                <a:graphic>
                  <a:graphicData uri="http://schemas.microsoft.com/office/word/2010/wordprocessingShape">
                    <wps:wsp>
                      <wps:cNvSpPr/>
                      <wps:cNvPr id="3" name="Shape 3"/>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0</wp:posOffset>
                </wp:positionV>
                <wp:extent cx="548739" cy="370609"/>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548739" cy="370609"/>
                <wp:effectExtent b="0" l="0" r="0" t="0"/>
                <wp:wrapNone/>
                <wp:docPr id="1" name=""/>
                <a:graphic>
                  <a:graphicData uri="http://schemas.microsoft.com/office/word/2010/wordprocessingShape">
                    <wps:wsp>
                      <wps:cNvSpPr/>
                      <wps:cNvPr id="2" name="Shape 2"/>
                      <wps:spPr>
                        <a:xfrm>
                          <a:off x="5090681" y="3613746"/>
                          <a:ext cx="510639" cy="332509"/>
                        </a:xfrm>
                        <a:prstGeom prst="rect">
                          <a:avLst/>
                        </a:prstGeom>
                        <a:solidFill>
                          <a:schemeClr val="lt1"/>
                        </a:solidFill>
                        <a:ln cap="flat" cmpd="sng" w="381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548739" cy="370609"/>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48739" cy="370609"/>
                        </a:xfrm>
                        <a:prstGeom prst="rect"/>
                        <a:ln/>
                      </pic:spPr>
                    </pic:pic>
                  </a:graphicData>
                </a:graphic>
              </wp:anchor>
            </w:drawing>
          </mc:Fallback>
        </mc:AlternateConten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sectPr>
      <w:headerReference r:id="rId7" w:type="default"/>
      <w:footerReference r:id="rId8" w:type="default"/>
      <w:pgSz w:h="16838" w:w="11906" w:orient="portrait"/>
      <w:pgMar w:bottom="1440" w:top="1440" w:left="1440" w:right="1440" w:header="708" w:footer="31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851" w:right="0" w:firstLine="0"/>
      <w:jc w:val="left"/>
      <w:rPr>
        <w:rFonts w:ascii="Aptos" w:cs="Aptos" w:eastAsia="Aptos" w:hAnsi="Aptos"/>
        <w:b w:val="0"/>
        <w:bCs w:val="0"/>
        <w:i w:val="0"/>
        <w:iCs w:val="0"/>
        <w:smallCaps w:val="0"/>
        <w:strike w:val="0"/>
        <w:color w:val="808285"/>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1531620" cy="807720"/>
          <wp:effectExtent b="0" l="0" r="0" t="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531620" cy="8077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lowerLetter"/>
      <w:lvlText w:val="%1)"/>
      <w:lvlJc w:val="left"/>
      <w:pPr>
        <w:ind w:left="360" w:hanging="360"/>
      </w:pPr>
      <w:rPr/>
    </w:lvl>
    <w:lvl w:ilvl="1">
      <w:start w:val="1"/>
      <w:numFmt w:val="lowerRoman"/>
      <w:lvlText w:val="%2)"/>
      <w:lvlJc w:val="left"/>
      <w:pPr>
        <w:ind w:left="1080" w:hanging="360"/>
      </w:pPr>
      <w:rPr/>
    </w:lvl>
    <w:lvl w:ilvl="2">
      <w:start w:val="1"/>
      <w:numFmt w:val="lowerRoman"/>
      <w:lvlText w:val="%3."/>
      <w:lvlJc w:val="left"/>
      <w:pPr>
        <w:ind w:left="1800" w:hanging="360"/>
      </w:pPr>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A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